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0661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 w14:paraId="187D6FDE">
      <w:pPr>
        <w:spacing w:line="360" w:lineRule="auto"/>
        <w:ind w:firstLine="652" w:firstLineChars="232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选检项目分项报价表</w:t>
      </w:r>
    </w:p>
    <w:tbl>
      <w:tblPr>
        <w:tblStyle w:val="3"/>
        <w:tblW w:w="8370" w:type="dxa"/>
        <w:tblInd w:w="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20"/>
        <w:gridCol w:w="1695"/>
        <w:gridCol w:w="1110"/>
        <w:gridCol w:w="990"/>
        <w:gridCol w:w="1035"/>
      </w:tblGrid>
      <w:tr w14:paraId="6C7D6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ED25C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b/>
                <w:color w:val="auto"/>
                <w:sz w:val="22"/>
              </w:rPr>
            </w:pPr>
            <w:r>
              <w:rPr>
                <w:rFonts w:ascii="宋体" w:hAnsi="宋体" w:eastAsia="宋体"/>
                <w:b/>
                <w:color w:val="auto"/>
                <w:sz w:val="22"/>
              </w:rPr>
              <w:t>序号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09F929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b/>
                <w:bCs/>
                <w:color w:val="auto"/>
                <w:sz w:val="22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2"/>
                <w:lang w:bidi="ar"/>
              </w:rPr>
              <w:t>项目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325C8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b/>
                <w:bCs/>
                <w:color w:val="auto"/>
                <w:sz w:val="22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2"/>
                <w:lang w:bidi="ar"/>
              </w:rPr>
              <w:t>检查内容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0E369A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  <w:lang w:bidi="ar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2"/>
                <w:lang w:bidi="ar"/>
              </w:rPr>
              <w:t>核定限价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1F126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  <w:lang w:bidi="ar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2"/>
                <w:lang w:bidi="ar"/>
              </w:rPr>
              <w:t>折扣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8DA65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  <w:lang w:bidi="ar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2"/>
                <w:lang w:bidi="ar"/>
              </w:rPr>
              <w:t>结算价</w:t>
            </w:r>
          </w:p>
        </w:tc>
      </w:tr>
      <w:tr w14:paraId="5A25B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E79CC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sz w:val="22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9A7034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  <w:t>胸片DR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7B6589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D49B4A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FC0CA4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5141E5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</w:tr>
      <w:tr w14:paraId="58086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9E9A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ABC10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  <w:t>性激素六项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C08B9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072A4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2115A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B404A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</w:tr>
      <w:tr w14:paraId="7BE2F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D2DC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3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8BD4D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  <w:t>风湿三项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7201F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68A1B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61778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0AE0A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</w:tr>
      <w:tr w14:paraId="34486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B086E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4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D8ED1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  <w:t>人乳头瘤病毒（HPV）基因分型（23型）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FE78F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D4DDD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B1FCC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EA3FB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</w:tr>
      <w:tr w14:paraId="753AE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E58E1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5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AB51C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  <w:t>糖类抗原72-4（CA72-4）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9A3CC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C4A7D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F96A1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9248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</w:tr>
      <w:tr w14:paraId="5A467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6F12E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6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1DEB3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  <w:t>糖类抗原50（CA50）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808B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663EF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16BC1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F6200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</w:tr>
      <w:tr w14:paraId="062F8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7862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7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7CF0A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  <w:t>糖类抗原242（CA242）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5D7A4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D70B0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4C471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988A2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</w:tr>
      <w:tr w14:paraId="2C259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CE3DC"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8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507A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  <w:t>肺癌肿瘤标志物（NSE）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7B43F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sz w:val="22"/>
              </w:rPr>
              <w:t>神经元特异性烯醇化酶(NSE)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20B9B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551BD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AB70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</w:tr>
      <w:tr w14:paraId="643F3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54311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9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56A8C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  <w:t>肺癌肿瘤标志物（CYFRA21-1）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AAF2D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C971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7C1F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60A97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</w:pPr>
          </w:p>
        </w:tc>
      </w:tr>
      <w:tr w14:paraId="18F64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D844"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10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01C9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  <w:t>24小时动态血压监测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C84A7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F131A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C7132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E25DF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</w:tr>
      <w:tr w14:paraId="2038E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8F2EE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11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9F378">
            <w:pPr>
              <w:widowControl/>
              <w:spacing w:line="276" w:lineRule="auto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kern w:val="0"/>
                <w:sz w:val="22"/>
                <w:lang w:bidi="ar"/>
              </w:rPr>
              <w:t>24小时动态心电图监测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655BF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4773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8D16D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7BFCE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</w:tr>
      <w:tr w14:paraId="4C063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FC78B"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12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C833B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sz w:val="22"/>
              </w:rPr>
              <w:t>粪便隐血定量FIT免疫学检测（大肠癌早期初步筛查）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938FC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EE57A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6EBA4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80DEF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</w:tr>
      <w:tr w14:paraId="7F6FE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A3D81"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13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21ADC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sz w:val="22"/>
              </w:rPr>
              <w:t>粪便人类SDC基因甲基化检测（大肠癌早期精准筛查）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37621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1E0BC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E8A7D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40455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</w:tr>
      <w:tr w14:paraId="2151A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465BC"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14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774E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sz w:val="22"/>
              </w:rPr>
              <w:t>血清铁蛋白测定（抽血）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F95B1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EE51F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1F2BA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D3E52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</w:tr>
      <w:tr w14:paraId="615A6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E357"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15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02631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sz w:val="22"/>
              </w:rPr>
              <w:t>颈动脉彩超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14E578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0DAD7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D204A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1270D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</w:tr>
      <w:tr w14:paraId="7C76F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E329A"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16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756C4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sz w:val="22"/>
              </w:rPr>
              <w:t>乙肝PCR（抽血）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8A113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CCBF4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ADE9C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24C4E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</w:tr>
      <w:tr w14:paraId="082DF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1950"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17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CA620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sz w:val="22"/>
              </w:rPr>
              <w:t>免疫功能三项（抽血）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82436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28DBF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626F4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C2410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</w:tr>
      <w:tr w14:paraId="0B0F3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0B24"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18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864E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sz w:val="22"/>
              </w:rPr>
              <w:t>凝血四项（抽血）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D9967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7293C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881FF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A5BE3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</w:tr>
      <w:tr w14:paraId="0EC40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D274D"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19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E8FF8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sz w:val="22"/>
              </w:rPr>
              <w:t>全血粘度（抽血）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229DB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2829B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1E8B6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34CB3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</w:tr>
      <w:tr w14:paraId="18829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FA9E"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20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20FA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sz w:val="22"/>
              </w:rPr>
              <w:t>骨代谢组合四项（骨质疏松）（抽血）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382C8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42B24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9A334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3D141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</w:tr>
      <w:tr w14:paraId="071C9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80002"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21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73C0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sz w:val="22"/>
              </w:rPr>
              <w:t>胃功能三项（抽血）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FA1702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CDEED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5BF9C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BA548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</w:tr>
      <w:tr w14:paraId="7A78C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E1B4E"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22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CA49F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sz w:val="22"/>
              </w:rPr>
              <w:t>EB病毒三项（鼻咽癌早期筛查）（抽血）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CB4D4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B15C89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10499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2EBCC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</w:tr>
      <w:tr w14:paraId="03946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A37EB"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23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76969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sz w:val="22"/>
              </w:rPr>
              <w:t>CA125＋人附睾分泌蛋白HE4（卵巢癌标志物）（抽血）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0C57B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C52B7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DDECA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3BF0C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</w:tr>
      <w:tr w14:paraId="582AA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2E2DB"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24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293BB">
            <w:pPr>
              <w:spacing w:line="276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ascii="宋体" w:hAnsi="宋体" w:eastAsia="宋体"/>
                <w:color w:val="auto"/>
                <w:sz w:val="22"/>
              </w:rPr>
              <w:t>抗缪勒管激素AMH（卵巢功能检测）（抽血）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41873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DE562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F1857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167F2">
            <w:pPr>
              <w:spacing w:line="276" w:lineRule="auto"/>
              <w:ind w:firstLine="440"/>
              <w:jc w:val="center"/>
              <w:rPr>
                <w:rFonts w:ascii="宋体" w:hAnsi="宋体" w:eastAsia="宋体"/>
                <w:color w:val="auto"/>
                <w:sz w:val="22"/>
              </w:rPr>
            </w:pPr>
          </w:p>
        </w:tc>
      </w:tr>
    </w:tbl>
    <w:p w14:paraId="0E804D0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0" w:leftChars="-20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核定限价为政府相关部门对响应供应商的对应体检项目的核定限价。由供应商根据政府相关部门对其对应体检项目的核定限价填写。</w:t>
      </w:r>
    </w:p>
    <w:p w14:paraId="30517B5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0" w:leftChars="-20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注:1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供应商可以在表中增加选检项目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；</w:t>
      </w:r>
    </w:p>
    <w:p w14:paraId="7462DC0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0" w:leftChars="-20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所有选检项目的折扣必须一致，不在表内的项目，执行本表统一的折扣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；</w:t>
      </w:r>
    </w:p>
    <w:p w14:paraId="35E127C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0" w:leftChars="-20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折扣按“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附件1 报价表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”中的说明。</w:t>
      </w:r>
    </w:p>
    <w:p w14:paraId="0603907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0" w:leftChars="-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5DF3DB9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0" w:leftChars="-20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供应商名称：（加盖公章）</w:t>
      </w:r>
    </w:p>
    <w:p w14:paraId="3BCDDAF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0" w:leftChars="-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AA695C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0" w:leftChars="-20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法定代表人或授权代表：（签字）</w:t>
      </w:r>
    </w:p>
    <w:p w14:paraId="06797BD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0" w:leftChars="-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1B841CB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0" w:leftChars="-20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签署日期：         年   月  日</w:t>
      </w:r>
    </w:p>
    <w:p w14:paraId="34FC68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11625"/>
    <w:rsid w:val="64911625"/>
    <w:rsid w:val="6EAD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2025-10-28T06:53:00Z</dcterms:created>
  <dc:creator>WPS_1694422773</dc:creator>
  <cp:lastModifiedBy>WPS_1694422773</cp:lastModifiedBy>
  <dcterms:modified xsi:type="dcterms:W3CDTF">2025-10-28T06:54:54Z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DB1E8248939943E699B1AAB71C948EB2_13</vt:lpwstr>
  </property>
  <property fmtid="{D5CDD505-2E9C-101B-9397-08002B2CF9AE}" pid="4" name="KSOTemplateDocerSaveRecord">
    <vt:lpwstr>eyJoZGlkIjoiMDAzNzcwOTdiNmE0NTZjMjAwZjA3NzkxN2NlY2QyMTAiLCJ1c2VySWQiOiIxNTMxMzYwMTgyIn0=</vt:lpwstr>
  </property>
</Properties>
</file>